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BAA1" w14:textId="77777777" w:rsidR="004D2302" w:rsidRDefault="002B3102" w:rsidP="004D23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0CFFB5" wp14:editId="65BA909A">
            <wp:simplePos x="0" y="0"/>
            <wp:positionH relativeFrom="margin">
              <wp:posOffset>5333365</wp:posOffset>
            </wp:positionH>
            <wp:positionV relativeFrom="paragraph">
              <wp:posOffset>58420</wp:posOffset>
            </wp:positionV>
            <wp:extent cx="618490" cy="618490"/>
            <wp:effectExtent l="0" t="0" r="0" b="0"/>
            <wp:wrapNone/>
            <wp:docPr id="2" name="x_Billede 1" descr="kaas-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Billede 1" descr="kaas-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D8403" w14:textId="77777777" w:rsidR="004D2302" w:rsidRDefault="004D2302" w:rsidP="004D23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b/>
          <w:sz w:val="32"/>
          <w:szCs w:val="32"/>
        </w:rPr>
      </w:pPr>
    </w:p>
    <w:p w14:paraId="7049BE79" w14:textId="193E2722" w:rsidR="002C2C18" w:rsidRDefault="002F00F4" w:rsidP="002C2C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KÅS bestyrelsesmøde </w:t>
      </w:r>
      <w:r w:rsidR="004D2302">
        <w:rPr>
          <w:b/>
          <w:sz w:val="32"/>
          <w:szCs w:val="32"/>
        </w:rPr>
        <w:t xml:space="preserve">d. </w:t>
      </w:r>
      <w:r w:rsidR="002C2C18">
        <w:rPr>
          <w:b/>
          <w:sz w:val="32"/>
          <w:szCs w:val="32"/>
        </w:rPr>
        <w:t>25.04.2023</w:t>
      </w:r>
    </w:p>
    <w:p w14:paraId="6895D4F6" w14:textId="77777777" w:rsidR="004D2302" w:rsidRDefault="004D2302" w:rsidP="004D230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jc w:val="center"/>
        <w:rPr>
          <w:b/>
          <w:sz w:val="32"/>
          <w:szCs w:val="32"/>
        </w:rPr>
      </w:pPr>
    </w:p>
    <w:p w14:paraId="5717D2BC" w14:textId="318AE2E7" w:rsidR="004D2302" w:rsidRPr="00122D72" w:rsidRDefault="004D2302" w:rsidP="002F2A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7" w:color="auto"/>
        </w:pBdr>
        <w:rPr>
          <w:b/>
          <w:sz w:val="36"/>
        </w:rPr>
      </w:pPr>
    </w:p>
    <w:p w14:paraId="47FC4951" w14:textId="4B9E6263" w:rsidR="0035521B" w:rsidRDefault="002D781F">
      <w:r>
        <w:t>Afbud:</w:t>
      </w:r>
      <w:r w:rsidR="002D5A8A">
        <w:t xml:space="preserve"> </w:t>
      </w:r>
      <w:r w:rsidR="00FB4778">
        <w:t xml:space="preserve">ØKF, Viborg, FKS, Aros og Bo fra </w:t>
      </w:r>
      <w:r w:rsidR="002F2A4B">
        <w:t>Lodsejerforeningen</w:t>
      </w:r>
    </w:p>
    <w:p w14:paraId="33072045" w14:textId="0A459152" w:rsidR="005A674C" w:rsidRDefault="002F2A4B">
      <w:r>
        <w:t xml:space="preserve">Substitut: </w:t>
      </w:r>
      <w:r w:rsidR="005A674C">
        <w:t xml:space="preserve">Peder Lundsgård </w:t>
      </w:r>
      <w:r>
        <w:t>for Lfso.</w:t>
      </w:r>
    </w:p>
    <w:p w14:paraId="06706880" w14:textId="77777777" w:rsidR="0003244D" w:rsidRDefault="0003244D"/>
    <w:p w14:paraId="34958C28" w14:textId="77777777" w:rsidR="0035521B" w:rsidRDefault="00BF31CD" w:rsidP="000633E5">
      <w:pPr>
        <w:pStyle w:val="Overskrift5"/>
        <w:ind w:left="0"/>
      </w:pPr>
      <w:r>
        <w:t>Referat</w:t>
      </w:r>
    </w:p>
    <w:p w14:paraId="682EAB4D" w14:textId="77777777" w:rsidR="00BF31CD" w:rsidRPr="00BF31CD" w:rsidRDefault="00BF31CD" w:rsidP="00BF31CD"/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977"/>
        <w:gridCol w:w="5596"/>
      </w:tblGrid>
      <w:tr w:rsidR="00CE7A32" w14:paraId="0DCD0F46" w14:textId="77777777" w:rsidTr="00930CA0">
        <w:tc>
          <w:tcPr>
            <w:tcW w:w="637" w:type="dxa"/>
          </w:tcPr>
          <w:p w14:paraId="616EA1D5" w14:textId="77777777" w:rsidR="00CE7A32" w:rsidRDefault="00CE7A32" w:rsidP="004771C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</w:tcPr>
          <w:p w14:paraId="2D1B2878" w14:textId="33CFEC22" w:rsidR="006870C8" w:rsidRPr="00F24E16" w:rsidRDefault="008377F5" w:rsidP="00632CF1">
            <w:pPr>
              <w:spacing w:line="233" w:lineRule="atLeast"/>
              <w:divId w:val="2095783297"/>
              <w:rPr>
                <w:rFonts w:ascii="Calibri" w:hAnsi="Calibri"/>
                <w:color w:val="000000"/>
                <w:szCs w:val="22"/>
              </w:rPr>
            </w:pPr>
            <w:r w:rsidRPr="002C487E">
              <w:rPr>
                <w:rFonts w:ascii="Calibri" w:hAnsi="Calibri" w:cs="Calibri"/>
                <w:szCs w:val="22"/>
              </w:rPr>
              <w:t> </w:t>
            </w:r>
            <w:r w:rsidR="00B835FD" w:rsidRPr="00B835FD">
              <w:rPr>
                <w:rFonts w:ascii="Calibri" w:hAnsi="Calibri"/>
                <w:color w:val="000000"/>
                <w:szCs w:val="22"/>
              </w:rPr>
              <w:t>Økonomi og herunder oplæg til sammenlægning af konti</w:t>
            </w:r>
            <w:r w:rsidR="00632CF1"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B835FD" w:rsidRPr="00B835FD">
              <w:rPr>
                <w:rFonts w:ascii="Calibri" w:hAnsi="Calibri"/>
                <w:color w:val="000000"/>
                <w:szCs w:val="22"/>
              </w:rPr>
              <w:t>/Per F</w:t>
            </w:r>
          </w:p>
          <w:p w14:paraId="05EC5040" w14:textId="77777777" w:rsidR="00CE7A32" w:rsidRPr="008377F5" w:rsidRDefault="00CE7A32" w:rsidP="008377F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596" w:type="dxa"/>
          </w:tcPr>
          <w:p w14:paraId="775FFFFA" w14:textId="516E61A8" w:rsidR="0064274A" w:rsidRDefault="00A33DF9" w:rsidP="008377F5">
            <w:r>
              <w:t>Alle</w:t>
            </w:r>
            <w:r w:rsidR="00E50E4C">
              <w:t xml:space="preserve"> foreninger har indbetalt kontingent. </w:t>
            </w:r>
          </w:p>
          <w:p w14:paraId="12A54765" w14:textId="69B0AD9A" w:rsidR="00904CD5" w:rsidRDefault="00904CD5" w:rsidP="008377F5"/>
          <w:p w14:paraId="3A00EAD3" w14:textId="552F4CB6" w:rsidR="00904CD5" w:rsidRDefault="00904CD5" w:rsidP="008377F5">
            <w:r>
              <w:t xml:space="preserve">Der har ikke været de store </w:t>
            </w:r>
            <w:r w:rsidR="0004632B">
              <w:t>bevægelser på vores konti siden sidst.</w:t>
            </w:r>
          </w:p>
          <w:p w14:paraId="129ECE9E" w14:textId="71693779" w:rsidR="0004632B" w:rsidRDefault="0004632B" w:rsidP="008377F5"/>
          <w:p w14:paraId="6C820003" w14:textId="4EC63B6E" w:rsidR="0004632B" w:rsidRDefault="00FA7F4F" w:rsidP="008377F5">
            <w:r>
              <w:t>Sammenlægning af kon</w:t>
            </w:r>
            <w:r w:rsidR="004C7EC1">
              <w:t xml:space="preserve">ti: Vandplejekonto rykkes over på konkurrencekontoen. </w:t>
            </w:r>
          </w:p>
          <w:p w14:paraId="3037E576" w14:textId="3549C87A" w:rsidR="00E37948" w:rsidRDefault="004C7EC1" w:rsidP="008377F5">
            <w:r>
              <w:t xml:space="preserve">Per F. </w:t>
            </w:r>
            <w:r w:rsidR="00D161FA">
              <w:t xml:space="preserve">foreslår at vi samtidig fortsætter med hovedkontoen. Det vil sige </w:t>
            </w:r>
            <w:r w:rsidR="00E37948">
              <w:t xml:space="preserve">2 konti i stedet for de nuværende 3. </w:t>
            </w:r>
          </w:p>
          <w:p w14:paraId="571CE23E" w14:textId="0A20536C" w:rsidR="00792CAB" w:rsidRDefault="00D71B20" w:rsidP="008377F5">
            <w:r>
              <w:t>Bestyrelsen besl</w:t>
            </w:r>
            <w:r w:rsidR="004038FE">
              <w:t>uttede at vi følger Pers forslag.</w:t>
            </w:r>
            <w:r w:rsidR="00C95C8F">
              <w:t xml:space="preserve"> </w:t>
            </w:r>
            <w:r w:rsidR="00BA2228">
              <w:t>Der skal fortsat aflægges regnskab som hidtil</w:t>
            </w:r>
            <w:r w:rsidR="00792CAB">
              <w:t xml:space="preserve"> og regnskab godkendes fortsat på den årlige ordinære generalforsamling.</w:t>
            </w:r>
          </w:p>
          <w:p w14:paraId="55CF53C2" w14:textId="0C1AB35F" w:rsidR="00C86C5F" w:rsidRPr="00C2578C" w:rsidRDefault="00C86C5F" w:rsidP="008377F5"/>
        </w:tc>
      </w:tr>
      <w:tr w:rsidR="0035521B" w14:paraId="2AE2360C" w14:textId="77777777" w:rsidTr="00930CA0">
        <w:tc>
          <w:tcPr>
            <w:tcW w:w="637" w:type="dxa"/>
          </w:tcPr>
          <w:p w14:paraId="0ECFA316" w14:textId="77777777" w:rsidR="0035521B" w:rsidRDefault="0035521B" w:rsidP="004771C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</w:tcPr>
          <w:p w14:paraId="4EB02E60" w14:textId="344E9433" w:rsidR="008377F5" w:rsidRPr="00F24E16" w:rsidRDefault="00B835FD" w:rsidP="00C0656C">
            <w:pPr>
              <w:rPr>
                <w:rFonts w:ascii="Calibri" w:hAnsi="Calibri"/>
                <w:color w:val="000000"/>
                <w:szCs w:val="22"/>
              </w:rPr>
            </w:pPr>
            <w:r w:rsidRPr="00B835FD">
              <w:rPr>
                <w:rFonts w:ascii="Calibri" w:hAnsi="Calibri"/>
                <w:color w:val="000000"/>
                <w:szCs w:val="22"/>
              </w:rPr>
              <w:t>Vandpleje og herunder skrivelse til Ikast Brande kommune, se vedhæftet.</w:t>
            </w:r>
          </w:p>
          <w:p w14:paraId="57EFF93B" w14:textId="5D37CF94" w:rsidR="006005E2" w:rsidRPr="008377F5" w:rsidRDefault="006005E2" w:rsidP="002F00F4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596" w:type="dxa"/>
          </w:tcPr>
          <w:p w14:paraId="7A74D92A" w14:textId="45B236B3" w:rsidR="00970E1F" w:rsidRDefault="000F437E" w:rsidP="006870C8">
            <w:r>
              <w:t>I</w:t>
            </w:r>
            <w:r w:rsidR="00D53068">
              <w:t>van har lavet et udkast til skrivelse til Ikast Brande Kommune.</w:t>
            </w:r>
            <w:r w:rsidR="00E079A2">
              <w:t xml:space="preserve"> Lars Petersen har </w:t>
            </w:r>
            <w:r w:rsidR="008F1A61">
              <w:t>redigeret lidt videre i udkastet der var rundsendt til bestyrelsen før mødet.</w:t>
            </w:r>
          </w:p>
          <w:p w14:paraId="5B6429A7" w14:textId="3D21231F" w:rsidR="009B2F8F" w:rsidRDefault="009B2F8F" w:rsidP="006870C8">
            <w:r>
              <w:t xml:space="preserve">Ivan fik opbakning til at </w:t>
            </w:r>
            <w:r w:rsidR="00986C0C">
              <w:t>sende brevet til Ikast Brande umiddelbart efter fællesmødet med kommunern</w:t>
            </w:r>
            <w:r w:rsidR="00D64C5A">
              <w:t>e i maj.</w:t>
            </w:r>
          </w:p>
          <w:p w14:paraId="3B4D1FFF" w14:textId="18D15B45" w:rsidR="00D64C5A" w:rsidRDefault="00D64C5A" w:rsidP="006870C8"/>
          <w:p w14:paraId="32A7338B" w14:textId="0BCA6E88" w:rsidR="00D64C5A" w:rsidRDefault="00AB103F" w:rsidP="006870C8">
            <w:r>
              <w:t>KÅ</w:t>
            </w:r>
            <w:r w:rsidR="005C7696">
              <w:t xml:space="preserve">S har lavet tilføjelser til dagsordenen til det kommende fællesmøde. Det drejer sig blandt andet om </w:t>
            </w:r>
            <w:r w:rsidR="00037DE2">
              <w:t xml:space="preserve">skarvproblematikken. Herunder at </w:t>
            </w:r>
            <w:r w:rsidR="00AF408C">
              <w:t xml:space="preserve">vi stadig ikke har fået svar på vores henvendelser til </w:t>
            </w:r>
            <w:r w:rsidR="003C6641">
              <w:t>Miljøstyrelsen og</w:t>
            </w:r>
            <w:r w:rsidR="00AF408C">
              <w:t xml:space="preserve"> Naturstyr</w:t>
            </w:r>
            <w:r w:rsidR="005A674C">
              <w:t>e</w:t>
            </w:r>
            <w:r w:rsidR="00AF408C">
              <w:t>lsen.</w:t>
            </w:r>
            <w:r w:rsidR="00CF32B8">
              <w:t xml:space="preserve"> </w:t>
            </w:r>
            <w:r w:rsidR="003C6641">
              <w:t xml:space="preserve">Derudover har vi tilføjet et punkt om ubalancen i </w:t>
            </w:r>
            <w:r w:rsidR="000E1747">
              <w:t xml:space="preserve">Karup Å der blandt andet omhandler grødeskæring, sandvandring og manglende skjul for yngel. </w:t>
            </w:r>
            <w:r w:rsidR="0006252E">
              <w:t>Afle</w:t>
            </w:r>
            <w:r w:rsidR="003C3659">
              <w:t>dt heraf opfordrer KÅS til en mere skånsom vedligeholdelse af å og sidevandløb</w:t>
            </w:r>
            <w:r w:rsidR="003C74F0">
              <w:t>, herund</w:t>
            </w:r>
            <w:r w:rsidR="00D73E5B">
              <w:t xml:space="preserve">er også at de der vedligeholder for kommunerne </w:t>
            </w:r>
            <w:r w:rsidR="000F0C82">
              <w:t>klædes på så de skåner de vigtige vandplan</w:t>
            </w:r>
            <w:r w:rsidR="002E1D30">
              <w:t>ter og skjulesteder.</w:t>
            </w:r>
          </w:p>
          <w:p w14:paraId="46D79D42" w14:textId="01E527D9" w:rsidR="002E1D30" w:rsidRDefault="002E1D30" w:rsidP="006870C8">
            <w:r>
              <w:t xml:space="preserve">KÅS foreslår </w:t>
            </w:r>
            <w:r w:rsidR="00BE54D9">
              <w:t xml:space="preserve">også kommunerne, at </w:t>
            </w:r>
            <w:r w:rsidR="009566F4">
              <w:t>KÅS vandpleje</w:t>
            </w:r>
            <w:r w:rsidR="00BE54D9">
              <w:t xml:space="preserve"> får lettere adgang til udlægning af skjul i hoved</w:t>
            </w:r>
            <w:r w:rsidR="00DF3EAC">
              <w:t xml:space="preserve">løb og </w:t>
            </w:r>
            <w:r w:rsidR="00BE54D9">
              <w:t>sidevandløb</w:t>
            </w:r>
            <w:r w:rsidR="00DF3EAC">
              <w:t xml:space="preserve"> herunder udlægning at grene og halvfældning af træ</w:t>
            </w:r>
            <w:r w:rsidR="00D46F6D">
              <w:t>er i vandløb.</w:t>
            </w:r>
          </w:p>
          <w:p w14:paraId="2F26D720" w14:textId="66B88CA0" w:rsidR="007C3FF3" w:rsidRDefault="00D517E4" w:rsidP="006870C8">
            <w:r>
              <w:t xml:space="preserve">Derudover har KÅS et punkt på dagsordenen vedr. optimering af </w:t>
            </w:r>
            <w:r w:rsidR="00385E08">
              <w:t xml:space="preserve">kommunernes tilgang til afgræsningsprojekter. </w:t>
            </w:r>
          </w:p>
          <w:p w14:paraId="50F7D581" w14:textId="4EC6879C" w:rsidR="00BF1204" w:rsidRDefault="00BF1204" w:rsidP="006870C8"/>
          <w:p w14:paraId="314D4C08" w14:textId="51BC2787" w:rsidR="00BF1204" w:rsidRDefault="00887C9D" w:rsidP="006870C8">
            <w:r>
              <w:t>Forsk</w:t>
            </w:r>
            <w:r w:rsidR="008D5EBF">
              <w:t xml:space="preserve">ningsprojekt – hvor der pt. Arbejdes på </w:t>
            </w:r>
            <w:r w:rsidR="002127C3">
              <w:t>ansøgning om fondsmidler. Ivan håber at projektet kan omhandle nogle af de problemstillinger vi oplever i natur</w:t>
            </w:r>
            <w:r w:rsidR="00D501B3">
              <w:t>en i og omkring Karup Å.</w:t>
            </w:r>
          </w:p>
          <w:p w14:paraId="3A453937" w14:textId="0CB0BE49" w:rsidR="00D501B3" w:rsidRDefault="00D501B3" w:rsidP="006870C8"/>
          <w:p w14:paraId="63B28289" w14:textId="0D0B98C1" w:rsidR="00960144" w:rsidRDefault="00D501B3" w:rsidP="006870C8">
            <w:r>
              <w:lastRenderedPageBreak/>
              <w:t>Kort drøftelse af “sø-projektet” ved S</w:t>
            </w:r>
            <w:r w:rsidR="003761DE">
              <w:t>kive. DSF er gået ind i sage</w:t>
            </w:r>
            <w:r w:rsidR="00B72512">
              <w:t>n. Projektet har senest været</w:t>
            </w:r>
            <w:r w:rsidR="00510B59">
              <w:t xml:space="preserve"> omtalt i Skive Folkeblad. </w:t>
            </w:r>
            <w:r w:rsidR="00BE7094">
              <w:t>Vi spø</w:t>
            </w:r>
            <w:r w:rsidR="00960144">
              <w:t>rger Skive Kommune om nyt i sagen.</w:t>
            </w:r>
          </w:p>
          <w:p w14:paraId="2C393CE7" w14:textId="46D5BF1F" w:rsidR="0006710F" w:rsidRPr="00C2578C" w:rsidRDefault="0006710F" w:rsidP="006870C8"/>
        </w:tc>
      </w:tr>
      <w:tr w:rsidR="00FB2258" w14:paraId="2775EFBD" w14:textId="77777777" w:rsidTr="00930CA0">
        <w:tc>
          <w:tcPr>
            <w:tcW w:w="637" w:type="dxa"/>
          </w:tcPr>
          <w:p w14:paraId="434032D1" w14:textId="77777777" w:rsidR="00FB2258" w:rsidRDefault="00FB2258" w:rsidP="004771C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</w:tcPr>
          <w:p w14:paraId="06E0C949" w14:textId="0CA39EFE" w:rsidR="008377F5" w:rsidRPr="00742AF1" w:rsidRDefault="00B835FD" w:rsidP="00742AF1">
            <w:pPr>
              <w:rPr>
                <w:rFonts w:ascii="Calibri" w:hAnsi="Calibri"/>
                <w:color w:val="000000"/>
                <w:szCs w:val="22"/>
              </w:rPr>
            </w:pPr>
            <w:r w:rsidRPr="00B835FD">
              <w:rPr>
                <w:rFonts w:ascii="Calibri" w:hAnsi="Calibri"/>
                <w:color w:val="000000"/>
                <w:szCs w:val="22"/>
              </w:rPr>
              <w:t>Status på nyt website, fotos etc. /Jan S</w:t>
            </w:r>
          </w:p>
          <w:p w14:paraId="7896B98D" w14:textId="77777777" w:rsidR="00FB2258" w:rsidRDefault="00FB2258" w:rsidP="002F00F4"/>
        </w:tc>
        <w:tc>
          <w:tcPr>
            <w:tcW w:w="5596" w:type="dxa"/>
          </w:tcPr>
          <w:p w14:paraId="03A74778" w14:textId="18DFEAD0" w:rsidR="00AD2A75" w:rsidRDefault="00FA08D3" w:rsidP="00FB2258">
            <w:pPr>
              <w:rPr>
                <w:iCs/>
              </w:rPr>
            </w:pPr>
            <w:r>
              <w:rPr>
                <w:iCs/>
              </w:rPr>
              <w:t xml:space="preserve">Tom og Jan har kontaktet DSF vedr. muligheden </w:t>
            </w:r>
            <w:r w:rsidR="00B35182">
              <w:rPr>
                <w:iCs/>
              </w:rPr>
              <w:t xml:space="preserve">for at forbundet </w:t>
            </w:r>
            <w:r w:rsidR="009723FE">
              <w:rPr>
                <w:iCs/>
              </w:rPr>
              <w:t xml:space="preserve">tager programeringsdelen. Pt </w:t>
            </w:r>
            <w:r w:rsidR="00C17E9C">
              <w:rPr>
                <w:iCs/>
              </w:rPr>
              <w:t xml:space="preserve">har forbundet en ansat medarbejder der er gået i gang med at se på opbygningen af siden. </w:t>
            </w:r>
          </w:p>
          <w:p w14:paraId="613FE442" w14:textId="1552E810" w:rsidR="00C17E9C" w:rsidRDefault="0049525E" w:rsidP="00FB2258">
            <w:pPr>
              <w:rPr>
                <w:iCs/>
              </w:rPr>
            </w:pPr>
            <w:r>
              <w:rPr>
                <w:iCs/>
              </w:rPr>
              <w:t xml:space="preserve">Jan er </w:t>
            </w:r>
            <w:r w:rsidR="00560988">
              <w:rPr>
                <w:iCs/>
              </w:rPr>
              <w:t>i proces sammen med medarbejderen.</w:t>
            </w:r>
          </w:p>
          <w:p w14:paraId="289D614A" w14:textId="3650AC0F" w:rsidR="00560988" w:rsidRDefault="00560988" w:rsidP="00FB2258">
            <w:pPr>
              <w:rPr>
                <w:iCs/>
              </w:rPr>
            </w:pPr>
            <w:r>
              <w:rPr>
                <w:iCs/>
              </w:rPr>
              <w:t xml:space="preserve">Der er kontakt til vores tidligere webmaster om </w:t>
            </w:r>
            <w:r w:rsidR="008D4135">
              <w:rPr>
                <w:iCs/>
              </w:rPr>
              <w:t>muligheden for at han vil assistere i forbindelse med flytning af tekst og billeder fra den ene side til den anden.</w:t>
            </w:r>
          </w:p>
          <w:p w14:paraId="5A707644" w14:textId="4920A002" w:rsidR="00FB2258" w:rsidRPr="002637D8" w:rsidRDefault="00F218E5" w:rsidP="00FB2258">
            <w:pPr>
              <w:rPr>
                <w:iCs/>
              </w:rPr>
            </w:pPr>
            <w:r>
              <w:rPr>
                <w:iCs/>
              </w:rPr>
              <w:t xml:space="preserve"> </w:t>
            </w:r>
            <w:r w:rsidR="00AD2A75">
              <w:rPr>
                <w:iCs/>
              </w:rPr>
              <w:t xml:space="preserve"> </w:t>
            </w:r>
          </w:p>
        </w:tc>
      </w:tr>
      <w:tr w:rsidR="00901E64" w14:paraId="6262A6A0" w14:textId="77777777" w:rsidTr="00930CA0">
        <w:tc>
          <w:tcPr>
            <w:tcW w:w="637" w:type="dxa"/>
          </w:tcPr>
          <w:p w14:paraId="727AE1C0" w14:textId="77777777" w:rsidR="00901E64" w:rsidRDefault="00901E64" w:rsidP="004771CA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2977" w:type="dxa"/>
          </w:tcPr>
          <w:p w14:paraId="6F337683" w14:textId="5B94D8A7" w:rsidR="008377F5" w:rsidRPr="008377F5" w:rsidRDefault="00C0656C" w:rsidP="008377F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Even</w:t>
            </w:r>
            <w:r w:rsidR="00930CA0">
              <w:rPr>
                <w:rFonts w:ascii="Calibri" w:hAnsi="Calibri" w:cs="Calibri"/>
                <w:szCs w:val="22"/>
              </w:rPr>
              <w:t>tuelt</w:t>
            </w:r>
          </w:p>
          <w:p w14:paraId="245671DC" w14:textId="77777777" w:rsidR="00901E64" w:rsidRDefault="00901E64" w:rsidP="008377F5"/>
        </w:tc>
        <w:tc>
          <w:tcPr>
            <w:tcW w:w="5596" w:type="dxa"/>
          </w:tcPr>
          <w:p w14:paraId="77F4F2EC" w14:textId="651BB320" w:rsidR="00770A41" w:rsidRDefault="00E229C1" w:rsidP="001424A2">
            <w:r>
              <w:t>L</w:t>
            </w:r>
            <w:r w:rsidR="004C25BD">
              <w:t xml:space="preserve">FSO: Der står </w:t>
            </w:r>
            <w:r w:rsidR="000F6872">
              <w:t>en del flasker rom i TØP. LFSO vi</w:t>
            </w:r>
            <w:r w:rsidR="00280773">
              <w:t>l gerne at vi får solgt dem inden der kommer nye whisky ind til næste konkurrence.</w:t>
            </w:r>
          </w:p>
          <w:p w14:paraId="72B3C590" w14:textId="45F02DF3" w:rsidR="00F052B0" w:rsidRDefault="00F052B0" w:rsidP="001424A2">
            <w:r>
              <w:t xml:space="preserve">Der </w:t>
            </w:r>
            <w:r w:rsidR="00054EA1">
              <w:t>arbejdes på at finde en flaske whisky. Arbejdsgruppen har et godt forslag. Tom påpeger at de</w:t>
            </w:r>
            <w:r w:rsidR="00D423E4">
              <w:t>t skal være whisky i en kvalitet vi kan stå p</w:t>
            </w:r>
            <w:r w:rsidR="009928CA">
              <w:t>å mål for.</w:t>
            </w:r>
          </w:p>
          <w:p w14:paraId="1F6EB872" w14:textId="77777777" w:rsidR="00552EB9" w:rsidRDefault="00280157" w:rsidP="001424A2">
            <w:r>
              <w:t xml:space="preserve">Foreningerne </w:t>
            </w:r>
            <w:r w:rsidR="001E1849">
              <w:t>op</w:t>
            </w:r>
            <w:r w:rsidR="00DB195F">
              <w:t>fordres til at</w:t>
            </w:r>
            <w:r w:rsidR="00A979F3">
              <w:t xml:space="preserve"> forsøge at</w:t>
            </w:r>
            <w:r w:rsidR="00DB195F">
              <w:t xml:space="preserve"> sælge rom</w:t>
            </w:r>
            <w:r w:rsidR="00A979F3">
              <w:t xml:space="preserve"> flasker. Prisen er </w:t>
            </w:r>
            <w:r w:rsidR="00511DFA">
              <w:t xml:space="preserve">reduceret til </w:t>
            </w:r>
            <w:r w:rsidR="009379FE">
              <w:t>35</w:t>
            </w:r>
            <w:r w:rsidR="00552EB9">
              <w:t>0 kr. pr. flaske.</w:t>
            </w:r>
          </w:p>
          <w:p w14:paraId="0A2DBC23" w14:textId="77777777" w:rsidR="00403E45" w:rsidRDefault="00552EB9" w:rsidP="001424A2">
            <w:r>
              <w:t xml:space="preserve">Eventuel rest vil blive </w:t>
            </w:r>
            <w:r w:rsidR="00403E45">
              <w:t>solgt til konkurrencen.</w:t>
            </w:r>
          </w:p>
          <w:p w14:paraId="266DF996" w14:textId="77777777" w:rsidR="00263FFA" w:rsidRDefault="00001662" w:rsidP="001424A2">
            <w:r>
              <w:t xml:space="preserve">Jan </w:t>
            </w:r>
            <w:r w:rsidR="00263FFA">
              <w:t>S. laver et opslag på KÅS hjemmeside, som foreningerne kan dele.</w:t>
            </w:r>
          </w:p>
          <w:p w14:paraId="54089370" w14:textId="77777777" w:rsidR="00263FFA" w:rsidRDefault="00263FFA" w:rsidP="001424A2"/>
          <w:p w14:paraId="2E11E1FD" w14:textId="000C64EC" w:rsidR="009928CA" w:rsidRDefault="006A2226" w:rsidP="001424A2">
            <w:r>
              <w:t>LF</w:t>
            </w:r>
            <w:r w:rsidR="00ED57DA">
              <w:t>SO: Bæver</w:t>
            </w:r>
            <w:r w:rsidR="00BC112E">
              <w:t xml:space="preserve"> </w:t>
            </w:r>
            <w:r w:rsidR="00F06E6E">
              <w:t>kort blev vist frem. Der er pt. 11 bæver boer ved Flyndersø og Stubbegård</w:t>
            </w:r>
            <w:r w:rsidR="000F2A36">
              <w:t>sø</w:t>
            </w:r>
            <w:r w:rsidR="00C344AE">
              <w:t>. De har bredt sig til Koholm Å og har krydset Karup Å og bosat sig i Fly Moser.</w:t>
            </w:r>
            <w:r w:rsidR="00DB195F">
              <w:t xml:space="preserve"> </w:t>
            </w:r>
          </w:p>
          <w:p w14:paraId="3A259B0C" w14:textId="77777777" w:rsidR="00635E27" w:rsidRDefault="00635E27" w:rsidP="001424A2"/>
          <w:p w14:paraId="295735DA" w14:textId="77777777" w:rsidR="00635E27" w:rsidRDefault="00635E27" w:rsidP="001424A2"/>
          <w:p w14:paraId="1BC19D8B" w14:textId="77777777" w:rsidR="00635E27" w:rsidRDefault="00635E27" w:rsidP="001424A2"/>
          <w:p w14:paraId="51937864" w14:textId="77777777" w:rsidR="00635E27" w:rsidRDefault="00635E27" w:rsidP="001424A2"/>
          <w:p w14:paraId="0DDBD0B0" w14:textId="77777777" w:rsidR="00635E27" w:rsidRDefault="00635E27" w:rsidP="001424A2"/>
          <w:p w14:paraId="20C25A1C" w14:textId="77777777" w:rsidR="00635E27" w:rsidRDefault="00635E27" w:rsidP="001424A2"/>
          <w:p w14:paraId="03E424C1" w14:textId="096B258D" w:rsidR="00635E27" w:rsidRPr="00C2578C" w:rsidRDefault="00635E27" w:rsidP="001424A2">
            <w:r>
              <w:t>Referent: Jan Snejbjerg</w:t>
            </w:r>
          </w:p>
        </w:tc>
      </w:tr>
    </w:tbl>
    <w:p w14:paraId="7DAD60F8" w14:textId="77777777" w:rsidR="0035521B" w:rsidRDefault="0035521B">
      <w:pPr>
        <w:pStyle w:val="Sidehoved"/>
        <w:tabs>
          <w:tab w:val="clear" w:pos="4819"/>
          <w:tab w:val="clear" w:pos="9638"/>
        </w:tabs>
        <w:rPr>
          <w:b/>
          <w:i/>
        </w:rPr>
      </w:pPr>
    </w:p>
    <w:p w14:paraId="7F6DF2EA" w14:textId="77777777" w:rsidR="00BF6731" w:rsidRDefault="00BF6731">
      <w:pPr>
        <w:pStyle w:val="Sidehoved"/>
        <w:tabs>
          <w:tab w:val="clear" w:pos="4819"/>
          <w:tab w:val="clear" w:pos="9638"/>
        </w:tabs>
        <w:rPr>
          <w:b/>
          <w:i/>
        </w:rPr>
      </w:pPr>
    </w:p>
    <w:sectPr w:rsidR="00BF6731" w:rsidSect="004969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09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3353" w14:textId="77777777" w:rsidR="00396053" w:rsidRDefault="00396053">
      <w:r>
        <w:separator/>
      </w:r>
    </w:p>
  </w:endnote>
  <w:endnote w:type="continuationSeparator" w:id="0">
    <w:p w14:paraId="0F5B2529" w14:textId="77777777" w:rsidR="00396053" w:rsidRDefault="0039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3E33" w14:textId="77777777" w:rsidR="007717F4" w:rsidRDefault="007717F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14:paraId="1F56124E" w14:textId="77777777" w:rsidR="007717F4" w:rsidRDefault="007717F4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5058" w14:textId="77777777" w:rsidR="007717F4" w:rsidRDefault="007717F4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0D310727" w14:textId="77777777" w:rsidR="007717F4" w:rsidRDefault="007717F4">
    <w:pPr>
      <w:pStyle w:val="Sidefo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2EE4" w14:textId="77777777" w:rsidR="007717F4" w:rsidRPr="003142A3" w:rsidRDefault="007717F4" w:rsidP="00F72616">
    <w:pPr>
      <w:pStyle w:val="Sidefod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0302" w14:textId="77777777" w:rsidR="00396053" w:rsidRDefault="00396053">
      <w:r>
        <w:separator/>
      </w:r>
    </w:p>
  </w:footnote>
  <w:footnote w:type="continuationSeparator" w:id="0">
    <w:p w14:paraId="228BF696" w14:textId="77777777" w:rsidR="00396053" w:rsidRDefault="0039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3ED5" w14:textId="77777777" w:rsidR="007717F4" w:rsidRDefault="007717F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C2B9" w14:textId="77777777" w:rsidR="007717F4" w:rsidRDefault="007717F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A49F" w14:textId="77777777" w:rsidR="007717F4" w:rsidRDefault="007717F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AC5"/>
    <w:multiLevelType w:val="hybridMultilevel"/>
    <w:tmpl w:val="17567E3E"/>
    <w:lvl w:ilvl="0" w:tplc="2F60BB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venir Lt BT" w:eastAsia="Times New Roman" w:hAnsi="Souvenir Lt BT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6756"/>
    <w:multiLevelType w:val="hybridMultilevel"/>
    <w:tmpl w:val="3D1CC4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0457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3E7CB0"/>
    <w:multiLevelType w:val="hybridMultilevel"/>
    <w:tmpl w:val="6C567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F3900"/>
    <w:multiLevelType w:val="hybridMultilevel"/>
    <w:tmpl w:val="F92495D4"/>
    <w:lvl w:ilvl="0" w:tplc="4184E63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venir Lt BT" w:eastAsia="Times New Roman" w:hAnsi="Souvenir Lt BT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651F9"/>
    <w:multiLevelType w:val="hybridMultilevel"/>
    <w:tmpl w:val="AF80740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88D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ouvenir Lt BT" w:eastAsia="Times New Roman" w:hAnsi="Souvenir Lt BT" w:cs="Times New Roman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CC0D5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2383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E6921"/>
    <w:multiLevelType w:val="hybridMultilevel"/>
    <w:tmpl w:val="5994D3F0"/>
    <w:lvl w:ilvl="0" w:tplc="D3D40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venir Lt BT" w:eastAsia="Times New Roman" w:hAnsi="Souvenir Lt BT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F2AAA"/>
    <w:multiLevelType w:val="hybridMultilevel"/>
    <w:tmpl w:val="59FCB5F8"/>
    <w:lvl w:ilvl="0" w:tplc="0D8E72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ouvenir Lt BT" w:eastAsia="Times New Roman" w:hAnsi="Souvenir Lt BT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D0D21"/>
    <w:multiLevelType w:val="hybridMultilevel"/>
    <w:tmpl w:val="956A7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334496">
    <w:abstractNumId w:val="0"/>
  </w:num>
  <w:num w:numId="2" w16cid:durableId="1262645997">
    <w:abstractNumId w:val="4"/>
  </w:num>
  <w:num w:numId="3" w16cid:durableId="671568904">
    <w:abstractNumId w:val="5"/>
  </w:num>
  <w:num w:numId="4" w16cid:durableId="752821248">
    <w:abstractNumId w:val="8"/>
  </w:num>
  <w:num w:numId="5" w16cid:durableId="455410990">
    <w:abstractNumId w:val="9"/>
  </w:num>
  <w:num w:numId="6" w16cid:durableId="1677540959">
    <w:abstractNumId w:val="10"/>
  </w:num>
  <w:num w:numId="7" w16cid:durableId="1415006661">
    <w:abstractNumId w:val="3"/>
  </w:num>
  <w:num w:numId="8" w16cid:durableId="1062485359">
    <w:abstractNumId w:val="1"/>
  </w:num>
  <w:num w:numId="9" w16cid:durableId="523714653">
    <w:abstractNumId w:val="6"/>
  </w:num>
  <w:num w:numId="10" w16cid:durableId="1849832423">
    <w:abstractNumId w:val="2"/>
  </w:num>
  <w:num w:numId="11" w16cid:durableId="36321876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1B"/>
    <w:rsid w:val="00001662"/>
    <w:rsid w:val="00002EB4"/>
    <w:rsid w:val="000116FE"/>
    <w:rsid w:val="00011EDA"/>
    <w:rsid w:val="00013180"/>
    <w:rsid w:val="000138F6"/>
    <w:rsid w:val="00014875"/>
    <w:rsid w:val="00014CA9"/>
    <w:rsid w:val="0001582A"/>
    <w:rsid w:val="00015F44"/>
    <w:rsid w:val="00017A77"/>
    <w:rsid w:val="00023164"/>
    <w:rsid w:val="00025C5D"/>
    <w:rsid w:val="0003002B"/>
    <w:rsid w:val="0003244D"/>
    <w:rsid w:val="00037DE2"/>
    <w:rsid w:val="0004632B"/>
    <w:rsid w:val="000463CC"/>
    <w:rsid w:val="000509A7"/>
    <w:rsid w:val="0005438F"/>
    <w:rsid w:val="00054EA1"/>
    <w:rsid w:val="0006252E"/>
    <w:rsid w:val="000633E5"/>
    <w:rsid w:val="00064152"/>
    <w:rsid w:val="0006710F"/>
    <w:rsid w:val="00071C66"/>
    <w:rsid w:val="000830B7"/>
    <w:rsid w:val="0008502E"/>
    <w:rsid w:val="00096154"/>
    <w:rsid w:val="00097256"/>
    <w:rsid w:val="000B39B2"/>
    <w:rsid w:val="000C0182"/>
    <w:rsid w:val="000C57F0"/>
    <w:rsid w:val="000D4F80"/>
    <w:rsid w:val="000D5054"/>
    <w:rsid w:val="000D67BF"/>
    <w:rsid w:val="000D6C9B"/>
    <w:rsid w:val="000E07CF"/>
    <w:rsid w:val="000E1747"/>
    <w:rsid w:val="000E6449"/>
    <w:rsid w:val="000E6BA2"/>
    <w:rsid w:val="000F0C82"/>
    <w:rsid w:val="000F2A36"/>
    <w:rsid w:val="000F2B23"/>
    <w:rsid w:val="000F437E"/>
    <w:rsid w:val="000F6872"/>
    <w:rsid w:val="00104D35"/>
    <w:rsid w:val="0010737F"/>
    <w:rsid w:val="00115BA3"/>
    <w:rsid w:val="00121362"/>
    <w:rsid w:val="00122D72"/>
    <w:rsid w:val="00134179"/>
    <w:rsid w:val="001424A2"/>
    <w:rsid w:val="001464FD"/>
    <w:rsid w:val="001478CE"/>
    <w:rsid w:val="00155D71"/>
    <w:rsid w:val="001614ED"/>
    <w:rsid w:val="00163D87"/>
    <w:rsid w:val="0016770D"/>
    <w:rsid w:val="0017641F"/>
    <w:rsid w:val="00195939"/>
    <w:rsid w:val="001A48E0"/>
    <w:rsid w:val="001A6170"/>
    <w:rsid w:val="001B7A1D"/>
    <w:rsid w:val="001C2F13"/>
    <w:rsid w:val="001C56DB"/>
    <w:rsid w:val="001E09F1"/>
    <w:rsid w:val="001E1849"/>
    <w:rsid w:val="001E5DCD"/>
    <w:rsid w:val="001F05EB"/>
    <w:rsid w:val="001F0B8B"/>
    <w:rsid w:val="001F118C"/>
    <w:rsid w:val="00206102"/>
    <w:rsid w:val="002127C3"/>
    <w:rsid w:val="0021396F"/>
    <w:rsid w:val="00231356"/>
    <w:rsid w:val="00245CFF"/>
    <w:rsid w:val="002518D0"/>
    <w:rsid w:val="002534D3"/>
    <w:rsid w:val="00256C47"/>
    <w:rsid w:val="00262681"/>
    <w:rsid w:val="002637D8"/>
    <w:rsid w:val="00263FFA"/>
    <w:rsid w:val="002666FE"/>
    <w:rsid w:val="00280157"/>
    <w:rsid w:val="00280773"/>
    <w:rsid w:val="00280EBA"/>
    <w:rsid w:val="00282340"/>
    <w:rsid w:val="002826EE"/>
    <w:rsid w:val="002832EF"/>
    <w:rsid w:val="00283C14"/>
    <w:rsid w:val="0028686E"/>
    <w:rsid w:val="002A2F3D"/>
    <w:rsid w:val="002A3A31"/>
    <w:rsid w:val="002B0E4A"/>
    <w:rsid w:val="002B3102"/>
    <w:rsid w:val="002B5994"/>
    <w:rsid w:val="002C2C18"/>
    <w:rsid w:val="002C487E"/>
    <w:rsid w:val="002D377E"/>
    <w:rsid w:val="002D5A8A"/>
    <w:rsid w:val="002D781F"/>
    <w:rsid w:val="002E1D30"/>
    <w:rsid w:val="002E2864"/>
    <w:rsid w:val="002E49D0"/>
    <w:rsid w:val="002E4E4F"/>
    <w:rsid w:val="002E60A7"/>
    <w:rsid w:val="002E6EA3"/>
    <w:rsid w:val="002F00F4"/>
    <w:rsid w:val="002F1FDF"/>
    <w:rsid w:val="002F2A4B"/>
    <w:rsid w:val="002F3A62"/>
    <w:rsid w:val="002F4382"/>
    <w:rsid w:val="00302012"/>
    <w:rsid w:val="00304A6B"/>
    <w:rsid w:val="003142A3"/>
    <w:rsid w:val="00316E64"/>
    <w:rsid w:val="00330231"/>
    <w:rsid w:val="003507AB"/>
    <w:rsid w:val="0035521B"/>
    <w:rsid w:val="003555C8"/>
    <w:rsid w:val="003564BB"/>
    <w:rsid w:val="00364180"/>
    <w:rsid w:val="00371330"/>
    <w:rsid w:val="00373569"/>
    <w:rsid w:val="003761DE"/>
    <w:rsid w:val="003762D4"/>
    <w:rsid w:val="00381C0A"/>
    <w:rsid w:val="00385E08"/>
    <w:rsid w:val="0039202A"/>
    <w:rsid w:val="00392FC2"/>
    <w:rsid w:val="003931F3"/>
    <w:rsid w:val="00396053"/>
    <w:rsid w:val="003A3256"/>
    <w:rsid w:val="003C2034"/>
    <w:rsid w:val="003C2C2B"/>
    <w:rsid w:val="003C32DA"/>
    <w:rsid w:val="003C3659"/>
    <w:rsid w:val="003C42F3"/>
    <w:rsid w:val="003C6641"/>
    <w:rsid w:val="003C70EC"/>
    <w:rsid w:val="003C74F0"/>
    <w:rsid w:val="003D0000"/>
    <w:rsid w:val="003D60E1"/>
    <w:rsid w:val="003E18F9"/>
    <w:rsid w:val="003E29AA"/>
    <w:rsid w:val="003E6F67"/>
    <w:rsid w:val="00402833"/>
    <w:rsid w:val="00403211"/>
    <w:rsid w:val="0040321B"/>
    <w:rsid w:val="004038FE"/>
    <w:rsid w:val="00403E45"/>
    <w:rsid w:val="004306F3"/>
    <w:rsid w:val="00430C83"/>
    <w:rsid w:val="004326BE"/>
    <w:rsid w:val="00447F9C"/>
    <w:rsid w:val="00450D66"/>
    <w:rsid w:val="00451B53"/>
    <w:rsid w:val="00454653"/>
    <w:rsid w:val="004553FF"/>
    <w:rsid w:val="004615B0"/>
    <w:rsid w:val="004645FE"/>
    <w:rsid w:val="00465C0D"/>
    <w:rsid w:val="004771CA"/>
    <w:rsid w:val="0049279B"/>
    <w:rsid w:val="0049525E"/>
    <w:rsid w:val="00496904"/>
    <w:rsid w:val="004C04E3"/>
    <w:rsid w:val="004C1AD4"/>
    <w:rsid w:val="004C25BD"/>
    <w:rsid w:val="004C75E8"/>
    <w:rsid w:val="004C7EC1"/>
    <w:rsid w:val="004D2302"/>
    <w:rsid w:val="004D28AE"/>
    <w:rsid w:val="004F0B45"/>
    <w:rsid w:val="004F5459"/>
    <w:rsid w:val="0050288A"/>
    <w:rsid w:val="0050441F"/>
    <w:rsid w:val="00505203"/>
    <w:rsid w:val="00510B59"/>
    <w:rsid w:val="00511DFA"/>
    <w:rsid w:val="005158DB"/>
    <w:rsid w:val="00517B03"/>
    <w:rsid w:val="00540640"/>
    <w:rsid w:val="00544A88"/>
    <w:rsid w:val="00547C9E"/>
    <w:rsid w:val="0055117B"/>
    <w:rsid w:val="00551AFB"/>
    <w:rsid w:val="00552EB9"/>
    <w:rsid w:val="005546D0"/>
    <w:rsid w:val="00554C10"/>
    <w:rsid w:val="00560988"/>
    <w:rsid w:val="005744F5"/>
    <w:rsid w:val="0057489C"/>
    <w:rsid w:val="00576E5A"/>
    <w:rsid w:val="0058769E"/>
    <w:rsid w:val="005878EC"/>
    <w:rsid w:val="00597401"/>
    <w:rsid w:val="005A4077"/>
    <w:rsid w:val="005A5BA9"/>
    <w:rsid w:val="005A674C"/>
    <w:rsid w:val="005A6A19"/>
    <w:rsid w:val="005B0DC8"/>
    <w:rsid w:val="005B25E6"/>
    <w:rsid w:val="005B34A8"/>
    <w:rsid w:val="005B4001"/>
    <w:rsid w:val="005B4812"/>
    <w:rsid w:val="005B53F7"/>
    <w:rsid w:val="005B74F2"/>
    <w:rsid w:val="005C397B"/>
    <w:rsid w:val="005C5346"/>
    <w:rsid w:val="005C6B4D"/>
    <w:rsid w:val="005C7696"/>
    <w:rsid w:val="005D0502"/>
    <w:rsid w:val="005D0B6B"/>
    <w:rsid w:val="005D4AA7"/>
    <w:rsid w:val="005F06DC"/>
    <w:rsid w:val="005F2E30"/>
    <w:rsid w:val="005F4E65"/>
    <w:rsid w:val="005F66A3"/>
    <w:rsid w:val="005F67BF"/>
    <w:rsid w:val="006005E2"/>
    <w:rsid w:val="006065BC"/>
    <w:rsid w:val="00610112"/>
    <w:rsid w:val="00613EF3"/>
    <w:rsid w:val="00632CF1"/>
    <w:rsid w:val="00633D7C"/>
    <w:rsid w:val="00634116"/>
    <w:rsid w:val="00635E27"/>
    <w:rsid w:val="00637E3C"/>
    <w:rsid w:val="0064274A"/>
    <w:rsid w:val="00645071"/>
    <w:rsid w:val="00653BA7"/>
    <w:rsid w:val="00655616"/>
    <w:rsid w:val="00660068"/>
    <w:rsid w:val="006678DA"/>
    <w:rsid w:val="0067695A"/>
    <w:rsid w:val="00680BF9"/>
    <w:rsid w:val="006870C8"/>
    <w:rsid w:val="00690023"/>
    <w:rsid w:val="00690650"/>
    <w:rsid w:val="00693642"/>
    <w:rsid w:val="00694BF8"/>
    <w:rsid w:val="00695A26"/>
    <w:rsid w:val="006A2226"/>
    <w:rsid w:val="006A5037"/>
    <w:rsid w:val="006A545D"/>
    <w:rsid w:val="006A548D"/>
    <w:rsid w:val="006B4A56"/>
    <w:rsid w:val="006B4C3A"/>
    <w:rsid w:val="006B7B0F"/>
    <w:rsid w:val="006C0559"/>
    <w:rsid w:val="006E0CC7"/>
    <w:rsid w:val="006E3C60"/>
    <w:rsid w:val="006E5A40"/>
    <w:rsid w:val="006F5115"/>
    <w:rsid w:val="00703D9A"/>
    <w:rsid w:val="00710933"/>
    <w:rsid w:val="00716444"/>
    <w:rsid w:val="00716B92"/>
    <w:rsid w:val="0072514A"/>
    <w:rsid w:val="007265BC"/>
    <w:rsid w:val="007352F9"/>
    <w:rsid w:val="00736648"/>
    <w:rsid w:val="0073707B"/>
    <w:rsid w:val="007378A3"/>
    <w:rsid w:val="00741292"/>
    <w:rsid w:val="00742AF1"/>
    <w:rsid w:val="00744B5D"/>
    <w:rsid w:val="007451F1"/>
    <w:rsid w:val="007534A8"/>
    <w:rsid w:val="00770A41"/>
    <w:rsid w:val="007717F4"/>
    <w:rsid w:val="00786ED4"/>
    <w:rsid w:val="0079157C"/>
    <w:rsid w:val="00792370"/>
    <w:rsid w:val="00792CAB"/>
    <w:rsid w:val="007951F6"/>
    <w:rsid w:val="007A6059"/>
    <w:rsid w:val="007B0F5D"/>
    <w:rsid w:val="007B4224"/>
    <w:rsid w:val="007C3FF3"/>
    <w:rsid w:val="007D5B98"/>
    <w:rsid w:val="007D6F94"/>
    <w:rsid w:val="007D72FF"/>
    <w:rsid w:val="007E0017"/>
    <w:rsid w:val="007E2C32"/>
    <w:rsid w:val="007F401F"/>
    <w:rsid w:val="00800260"/>
    <w:rsid w:val="008107C3"/>
    <w:rsid w:val="00814331"/>
    <w:rsid w:val="00815773"/>
    <w:rsid w:val="00822FE2"/>
    <w:rsid w:val="0082337F"/>
    <w:rsid w:val="00827050"/>
    <w:rsid w:val="00831AE1"/>
    <w:rsid w:val="008321FC"/>
    <w:rsid w:val="00834D30"/>
    <w:rsid w:val="008377F5"/>
    <w:rsid w:val="008427DA"/>
    <w:rsid w:val="00842E15"/>
    <w:rsid w:val="00864F9D"/>
    <w:rsid w:val="00873596"/>
    <w:rsid w:val="00887C9D"/>
    <w:rsid w:val="008904A4"/>
    <w:rsid w:val="0089135A"/>
    <w:rsid w:val="0089142A"/>
    <w:rsid w:val="0089353C"/>
    <w:rsid w:val="008978E9"/>
    <w:rsid w:val="008B26FB"/>
    <w:rsid w:val="008B31BF"/>
    <w:rsid w:val="008B361A"/>
    <w:rsid w:val="008C02A5"/>
    <w:rsid w:val="008C4C09"/>
    <w:rsid w:val="008D0EC5"/>
    <w:rsid w:val="008D4135"/>
    <w:rsid w:val="008D5EBF"/>
    <w:rsid w:val="008E1724"/>
    <w:rsid w:val="008E50C8"/>
    <w:rsid w:val="008F05E9"/>
    <w:rsid w:val="008F1A61"/>
    <w:rsid w:val="00901E64"/>
    <w:rsid w:val="00904CD5"/>
    <w:rsid w:val="00906FAB"/>
    <w:rsid w:val="0091393C"/>
    <w:rsid w:val="0092061D"/>
    <w:rsid w:val="0093076C"/>
    <w:rsid w:val="00930CA0"/>
    <w:rsid w:val="00931208"/>
    <w:rsid w:val="00932CAF"/>
    <w:rsid w:val="0093510A"/>
    <w:rsid w:val="009379FE"/>
    <w:rsid w:val="00946632"/>
    <w:rsid w:val="00947203"/>
    <w:rsid w:val="00950C89"/>
    <w:rsid w:val="009566F4"/>
    <w:rsid w:val="00956D4E"/>
    <w:rsid w:val="00957CF7"/>
    <w:rsid w:val="00960144"/>
    <w:rsid w:val="0096248D"/>
    <w:rsid w:val="00970E1F"/>
    <w:rsid w:val="00971B97"/>
    <w:rsid w:val="009722E7"/>
    <w:rsid w:val="009723FE"/>
    <w:rsid w:val="009866BA"/>
    <w:rsid w:val="00986C0C"/>
    <w:rsid w:val="009928CA"/>
    <w:rsid w:val="00994021"/>
    <w:rsid w:val="009961C0"/>
    <w:rsid w:val="009A279F"/>
    <w:rsid w:val="009A67EF"/>
    <w:rsid w:val="009B1FBE"/>
    <w:rsid w:val="009B2F8F"/>
    <w:rsid w:val="009B5D92"/>
    <w:rsid w:val="009C2F2C"/>
    <w:rsid w:val="009C7487"/>
    <w:rsid w:val="009C7669"/>
    <w:rsid w:val="009C7EA3"/>
    <w:rsid w:val="009D016C"/>
    <w:rsid w:val="009D2C06"/>
    <w:rsid w:val="009E124B"/>
    <w:rsid w:val="009E2D2D"/>
    <w:rsid w:val="009E4E32"/>
    <w:rsid w:val="009F4383"/>
    <w:rsid w:val="009F6889"/>
    <w:rsid w:val="00A209D3"/>
    <w:rsid w:val="00A32756"/>
    <w:rsid w:val="00A33CDC"/>
    <w:rsid w:val="00A33DF9"/>
    <w:rsid w:val="00A348EC"/>
    <w:rsid w:val="00A528EB"/>
    <w:rsid w:val="00A75E1C"/>
    <w:rsid w:val="00A965E1"/>
    <w:rsid w:val="00A979F3"/>
    <w:rsid w:val="00AA2A9A"/>
    <w:rsid w:val="00AB01C7"/>
    <w:rsid w:val="00AB103F"/>
    <w:rsid w:val="00AB15A4"/>
    <w:rsid w:val="00AB7D5D"/>
    <w:rsid w:val="00AD2A75"/>
    <w:rsid w:val="00AE3729"/>
    <w:rsid w:val="00AF408C"/>
    <w:rsid w:val="00B00BB5"/>
    <w:rsid w:val="00B055FE"/>
    <w:rsid w:val="00B16276"/>
    <w:rsid w:val="00B20726"/>
    <w:rsid w:val="00B278D2"/>
    <w:rsid w:val="00B35182"/>
    <w:rsid w:val="00B35FAA"/>
    <w:rsid w:val="00B37526"/>
    <w:rsid w:val="00B525D9"/>
    <w:rsid w:val="00B53335"/>
    <w:rsid w:val="00B55122"/>
    <w:rsid w:val="00B608F0"/>
    <w:rsid w:val="00B64C01"/>
    <w:rsid w:val="00B6668D"/>
    <w:rsid w:val="00B671A1"/>
    <w:rsid w:val="00B72512"/>
    <w:rsid w:val="00B739E1"/>
    <w:rsid w:val="00B75E20"/>
    <w:rsid w:val="00B76D36"/>
    <w:rsid w:val="00B80EC8"/>
    <w:rsid w:val="00B835FD"/>
    <w:rsid w:val="00B837E4"/>
    <w:rsid w:val="00B9316C"/>
    <w:rsid w:val="00B93872"/>
    <w:rsid w:val="00B96FD7"/>
    <w:rsid w:val="00BA2228"/>
    <w:rsid w:val="00BA256E"/>
    <w:rsid w:val="00BB6056"/>
    <w:rsid w:val="00BC112E"/>
    <w:rsid w:val="00BC39E9"/>
    <w:rsid w:val="00BC7C3B"/>
    <w:rsid w:val="00BD46DF"/>
    <w:rsid w:val="00BD5F47"/>
    <w:rsid w:val="00BE509B"/>
    <w:rsid w:val="00BE54D9"/>
    <w:rsid w:val="00BE5AE2"/>
    <w:rsid w:val="00BE5C1E"/>
    <w:rsid w:val="00BE7094"/>
    <w:rsid w:val="00BE778D"/>
    <w:rsid w:val="00BF1204"/>
    <w:rsid w:val="00BF2EFC"/>
    <w:rsid w:val="00BF31CD"/>
    <w:rsid w:val="00BF6731"/>
    <w:rsid w:val="00C03327"/>
    <w:rsid w:val="00C03664"/>
    <w:rsid w:val="00C0366B"/>
    <w:rsid w:val="00C0656C"/>
    <w:rsid w:val="00C17E9C"/>
    <w:rsid w:val="00C20532"/>
    <w:rsid w:val="00C21688"/>
    <w:rsid w:val="00C247C8"/>
    <w:rsid w:val="00C2578C"/>
    <w:rsid w:val="00C26768"/>
    <w:rsid w:val="00C3194F"/>
    <w:rsid w:val="00C335D3"/>
    <w:rsid w:val="00C344AE"/>
    <w:rsid w:val="00C35F67"/>
    <w:rsid w:val="00C36445"/>
    <w:rsid w:val="00C422C9"/>
    <w:rsid w:val="00C65726"/>
    <w:rsid w:val="00C65FD8"/>
    <w:rsid w:val="00C72A5B"/>
    <w:rsid w:val="00C74F26"/>
    <w:rsid w:val="00C76CD0"/>
    <w:rsid w:val="00C83385"/>
    <w:rsid w:val="00C837B1"/>
    <w:rsid w:val="00C8627E"/>
    <w:rsid w:val="00C86C5F"/>
    <w:rsid w:val="00C924E1"/>
    <w:rsid w:val="00C92FD5"/>
    <w:rsid w:val="00C94877"/>
    <w:rsid w:val="00C95C8F"/>
    <w:rsid w:val="00CA3381"/>
    <w:rsid w:val="00CA3F73"/>
    <w:rsid w:val="00CA7C8E"/>
    <w:rsid w:val="00CB5A2D"/>
    <w:rsid w:val="00CC113D"/>
    <w:rsid w:val="00CC1A70"/>
    <w:rsid w:val="00CC491A"/>
    <w:rsid w:val="00CD26D4"/>
    <w:rsid w:val="00CE4481"/>
    <w:rsid w:val="00CE6B87"/>
    <w:rsid w:val="00CE7A32"/>
    <w:rsid w:val="00CF17CC"/>
    <w:rsid w:val="00CF32B8"/>
    <w:rsid w:val="00D161FA"/>
    <w:rsid w:val="00D16D47"/>
    <w:rsid w:val="00D2037E"/>
    <w:rsid w:val="00D21769"/>
    <w:rsid w:val="00D2474B"/>
    <w:rsid w:val="00D37331"/>
    <w:rsid w:val="00D37E1D"/>
    <w:rsid w:val="00D423E4"/>
    <w:rsid w:val="00D440F8"/>
    <w:rsid w:val="00D4585B"/>
    <w:rsid w:val="00D46F6D"/>
    <w:rsid w:val="00D501B3"/>
    <w:rsid w:val="00D517E4"/>
    <w:rsid w:val="00D52441"/>
    <w:rsid w:val="00D52AE7"/>
    <w:rsid w:val="00D53068"/>
    <w:rsid w:val="00D544C9"/>
    <w:rsid w:val="00D64C5A"/>
    <w:rsid w:val="00D67E44"/>
    <w:rsid w:val="00D71B20"/>
    <w:rsid w:val="00D73E5B"/>
    <w:rsid w:val="00D7409E"/>
    <w:rsid w:val="00D7532E"/>
    <w:rsid w:val="00D763A0"/>
    <w:rsid w:val="00D80760"/>
    <w:rsid w:val="00D81499"/>
    <w:rsid w:val="00D87713"/>
    <w:rsid w:val="00D901B1"/>
    <w:rsid w:val="00D9198C"/>
    <w:rsid w:val="00D92162"/>
    <w:rsid w:val="00D9413C"/>
    <w:rsid w:val="00DA08D4"/>
    <w:rsid w:val="00DA4D2A"/>
    <w:rsid w:val="00DA644A"/>
    <w:rsid w:val="00DB0CC4"/>
    <w:rsid w:val="00DB195F"/>
    <w:rsid w:val="00DC58EC"/>
    <w:rsid w:val="00DD02DD"/>
    <w:rsid w:val="00DD04D6"/>
    <w:rsid w:val="00DD09AF"/>
    <w:rsid w:val="00DD0F49"/>
    <w:rsid w:val="00DD2C55"/>
    <w:rsid w:val="00DD3AAB"/>
    <w:rsid w:val="00DD3F31"/>
    <w:rsid w:val="00DE6E91"/>
    <w:rsid w:val="00DF3EAC"/>
    <w:rsid w:val="00E079A2"/>
    <w:rsid w:val="00E10A77"/>
    <w:rsid w:val="00E13ABA"/>
    <w:rsid w:val="00E2055D"/>
    <w:rsid w:val="00E229C1"/>
    <w:rsid w:val="00E237CD"/>
    <w:rsid w:val="00E2777D"/>
    <w:rsid w:val="00E27CEE"/>
    <w:rsid w:val="00E302D8"/>
    <w:rsid w:val="00E37495"/>
    <w:rsid w:val="00E37948"/>
    <w:rsid w:val="00E37DC2"/>
    <w:rsid w:val="00E42141"/>
    <w:rsid w:val="00E4636B"/>
    <w:rsid w:val="00E50E4C"/>
    <w:rsid w:val="00E52CB2"/>
    <w:rsid w:val="00E56B12"/>
    <w:rsid w:val="00E63A71"/>
    <w:rsid w:val="00E670D8"/>
    <w:rsid w:val="00E675D0"/>
    <w:rsid w:val="00E71D5D"/>
    <w:rsid w:val="00E7442D"/>
    <w:rsid w:val="00E74544"/>
    <w:rsid w:val="00E856A4"/>
    <w:rsid w:val="00E8777F"/>
    <w:rsid w:val="00E91379"/>
    <w:rsid w:val="00EA221E"/>
    <w:rsid w:val="00EA7CFF"/>
    <w:rsid w:val="00EB01F1"/>
    <w:rsid w:val="00EB334F"/>
    <w:rsid w:val="00EB58B3"/>
    <w:rsid w:val="00EB707C"/>
    <w:rsid w:val="00EC0AF1"/>
    <w:rsid w:val="00EC49CF"/>
    <w:rsid w:val="00EC4A77"/>
    <w:rsid w:val="00ED12FC"/>
    <w:rsid w:val="00ED4711"/>
    <w:rsid w:val="00ED57DA"/>
    <w:rsid w:val="00ED7A34"/>
    <w:rsid w:val="00EE01BF"/>
    <w:rsid w:val="00EF0211"/>
    <w:rsid w:val="00F04A9D"/>
    <w:rsid w:val="00F052B0"/>
    <w:rsid w:val="00F06E6E"/>
    <w:rsid w:val="00F07DBE"/>
    <w:rsid w:val="00F16C3E"/>
    <w:rsid w:val="00F218E5"/>
    <w:rsid w:val="00F24E16"/>
    <w:rsid w:val="00F24F96"/>
    <w:rsid w:val="00F26050"/>
    <w:rsid w:val="00F262C9"/>
    <w:rsid w:val="00F34573"/>
    <w:rsid w:val="00F42800"/>
    <w:rsid w:val="00F43C4F"/>
    <w:rsid w:val="00F45CE3"/>
    <w:rsid w:val="00F504B5"/>
    <w:rsid w:val="00F518CC"/>
    <w:rsid w:val="00F5201E"/>
    <w:rsid w:val="00F66CFB"/>
    <w:rsid w:val="00F67DB3"/>
    <w:rsid w:val="00F70221"/>
    <w:rsid w:val="00F72616"/>
    <w:rsid w:val="00F75560"/>
    <w:rsid w:val="00F84E02"/>
    <w:rsid w:val="00F8511E"/>
    <w:rsid w:val="00F87235"/>
    <w:rsid w:val="00F9140F"/>
    <w:rsid w:val="00F96BFC"/>
    <w:rsid w:val="00FA08D3"/>
    <w:rsid w:val="00FA7F4F"/>
    <w:rsid w:val="00FB2258"/>
    <w:rsid w:val="00FB4778"/>
    <w:rsid w:val="00FB51E7"/>
    <w:rsid w:val="00FC351A"/>
    <w:rsid w:val="00FD2C49"/>
    <w:rsid w:val="00FE4410"/>
    <w:rsid w:val="00F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5EEFB52"/>
  <w15:chartTrackingRefBased/>
  <w15:docId w15:val="{FC04E846-CC2B-F64C-873B-2F13E0F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5FD"/>
    <w:rPr>
      <w:rFonts w:ascii="Souvenir Lt BT" w:hAnsi="Souvenir Lt BT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qFormat/>
    <w:pPr>
      <w:keepNext/>
      <w:ind w:left="-284"/>
      <w:jc w:val="center"/>
      <w:outlineLvl w:val="4"/>
    </w:pPr>
    <w:rPr>
      <w:b/>
      <w:sz w:val="32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sz w:val="18"/>
    </w:rPr>
  </w:style>
  <w:style w:type="character" w:styleId="Sidetal">
    <w:name w:val="page number"/>
    <w:rPr>
      <w:rFonts w:ascii="Souvenir Lt BT" w:hAnsi="Souvenir Lt BT"/>
      <w:sz w:val="22"/>
    </w:rPr>
  </w:style>
  <w:style w:type="paragraph" w:styleId="Brdtekst">
    <w:name w:val="Body Text"/>
    <w:basedOn w:val="Normal"/>
    <w:rPr>
      <w:u w:val="single"/>
    </w:rPr>
  </w:style>
  <w:style w:type="paragraph" w:styleId="Afsenderadresse">
    <w:name w:val="envelope return"/>
    <w:basedOn w:val="Normal"/>
    <w:rPr>
      <w:sz w:val="20"/>
    </w:rPr>
  </w:style>
  <w:style w:type="paragraph" w:styleId="Almindeligtekst">
    <w:name w:val="Plain Text"/>
    <w:basedOn w:val="Normal"/>
    <w:rPr>
      <w:sz w:val="20"/>
    </w:rPr>
  </w:style>
  <w:style w:type="paragraph" w:styleId="Brevhoved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Citatoverskrift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Dokumentoversigt">
    <w:name w:val="Document Map"/>
    <w:basedOn w:val="Normal"/>
    <w:semiHidden/>
    <w:pPr>
      <w:shd w:val="clear" w:color="auto" w:fill="000080"/>
    </w:pPr>
  </w:style>
  <w:style w:type="character" w:styleId="Fodnotehenvisning">
    <w:name w:val="footnote reference"/>
    <w:semiHidden/>
    <w:rPr>
      <w:rFonts w:ascii="Souvenir Lt BT" w:hAnsi="Souvenir Lt BT"/>
      <w:vertAlign w:val="superscript"/>
    </w:rPr>
  </w:style>
  <w:style w:type="character" w:customStyle="1" w:styleId="BesgtHyperlink">
    <w:name w:val="BesøgtHyperlink"/>
    <w:rPr>
      <w:rFonts w:ascii="Souvenir Lt BT" w:hAnsi="Souvenir Lt BT"/>
      <w:color w:val="800080"/>
      <w:u w:val="single"/>
    </w:rPr>
  </w:style>
  <w:style w:type="character" w:styleId="Fremhv">
    <w:name w:val="Emphasis"/>
    <w:qFormat/>
    <w:rPr>
      <w:rFonts w:ascii="Souvenir Lt BT" w:hAnsi="Souvenir Lt BT"/>
    </w:rPr>
  </w:style>
  <w:style w:type="character" w:styleId="Hyperlink">
    <w:name w:val="Hyperlink"/>
    <w:rPr>
      <w:rFonts w:ascii="Souvenir Lt BT" w:hAnsi="Souvenir Lt BT"/>
      <w:color w:val="0000FF"/>
      <w:u w:val="single"/>
    </w:rPr>
  </w:style>
  <w:style w:type="paragraph" w:styleId="Indeks1">
    <w:name w:val="index 1"/>
    <w:basedOn w:val="Normal"/>
    <w:next w:val="Normal"/>
    <w:autoRedefine/>
    <w:semiHidden/>
    <w:pPr>
      <w:ind w:left="220" w:hanging="220"/>
    </w:pPr>
  </w:style>
  <w:style w:type="paragraph" w:styleId="Indeksoverskrift">
    <w:name w:val="index heading"/>
    <w:basedOn w:val="Normal"/>
    <w:next w:val="Indeks1"/>
    <w:semiHidden/>
    <w:rPr>
      <w:b/>
    </w:rPr>
  </w:style>
  <w:style w:type="character" w:styleId="Kommentarhenvisning">
    <w:name w:val="annotation reference"/>
    <w:semiHidden/>
    <w:rPr>
      <w:rFonts w:ascii="Souvenir Lt BT" w:hAnsi="Souvenir Lt BT"/>
      <w:sz w:val="16"/>
    </w:rPr>
  </w:style>
  <w:style w:type="character" w:styleId="Linjenummer">
    <w:name w:val="line number"/>
    <w:rPr>
      <w:rFonts w:ascii="Souvenir Lt BT" w:hAnsi="Souvenir Lt BT"/>
    </w:r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Souvenir Lt BT" w:hAnsi="Souvenir Lt BT"/>
    </w:rPr>
  </w:style>
  <w:style w:type="paragraph" w:styleId="Modtager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sz w:val="24"/>
    </w:rPr>
  </w:style>
  <w:style w:type="character" w:styleId="Slutnotehenvisning">
    <w:name w:val="endnote reference"/>
    <w:semiHidden/>
    <w:rPr>
      <w:rFonts w:ascii="Souvenir Lt BT" w:hAnsi="Souvenir Lt BT"/>
      <w:vertAlign w:val="superscript"/>
    </w:rPr>
  </w:style>
  <w:style w:type="character" w:styleId="Strk">
    <w:name w:val="Strong"/>
    <w:qFormat/>
    <w:rPr>
      <w:rFonts w:ascii="Souvenir Lt BT" w:hAnsi="Souvenir Lt BT"/>
      <w:b/>
    </w:rPr>
  </w:style>
  <w:style w:type="paragraph" w:styleId="Titel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ndertitel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377F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3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AA89-5FDF-D749-89CA-3F8856C1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SSP koordinationsmøde – 17</vt:lpstr>
    </vt:vector>
  </TitlesOfParts>
  <Company>Skive Kommune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SSP koordinationsmøde – 17</dc:title>
  <dc:subject/>
  <dc:creator>Svend Frøslev</dc:creator>
  <cp:keywords/>
  <cp:lastModifiedBy>Tom Sørensen</cp:lastModifiedBy>
  <cp:revision>5</cp:revision>
  <cp:lastPrinted>2008-05-15T19:51:00Z</cp:lastPrinted>
  <dcterms:created xsi:type="dcterms:W3CDTF">2023-04-26T04:43:00Z</dcterms:created>
  <dcterms:modified xsi:type="dcterms:W3CDTF">2023-04-26T04:47:00Z</dcterms:modified>
</cp:coreProperties>
</file>